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1A" w:rsidRPr="00A32D26" w:rsidRDefault="00440B1A" w:rsidP="00440B1A">
      <w:pPr>
        <w:jc w:val="center"/>
        <w:rPr>
          <w:rFonts w:ascii="Bradley Hand ITC" w:hAnsi="Bradley Hand ITC"/>
          <w:b/>
          <w:color w:val="5B9BD5" w:themeColor="accent1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D26">
        <w:rPr>
          <w:rFonts w:ascii="Bradley Hand ITC" w:hAnsi="Bradley Hand ITC"/>
          <w:b/>
          <w:color w:val="5B9BD5" w:themeColor="accent1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Jakou máš náladu?</w:t>
      </w:r>
    </w:p>
    <w:tbl>
      <w:tblPr>
        <w:tblpPr w:leftFromText="141" w:rightFromText="141" w:vertAnchor="text" w:horzAnchor="margin" w:tblpY="7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</w:tblGrid>
      <w:tr w:rsidR="00440B1A" w:rsidTr="00A32D26">
        <w:trPr>
          <w:trHeight w:val="567"/>
        </w:trPr>
        <w:tc>
          <w:tcPr>
            <w:tcW w:w="4706" w:type="dxa"/>
            <w:shd w:val="clear" w:color="auto" w:fill="F7CAAC" w:themeFill="accent2" w:themeFillTint="66"/>
            <w:vAlign w:val="center"/>
          </w:tcPr>
          <w:p w:rsidR="00440B1A" w:rsidRPr="00440B1A" w:rsidRDefault="00440B1A" w:rsidP="00A32D26">
            <w:pPr>
              <w:jc w:val="center"/>
              <w:rPr>
                <w:b/>
                <w:sz w:val="26"/>
                <w:szCs w:val="26"/>
              </w:rPr>
            </w:pPr>
            <w:r w:rsidRPr="00440B1A">
              <w:rPr>
                <w:b/>
                <w:sz w:val="26"/>
                <w:szCs w:val="26"/>
              </w:rPr>
              <w:t>Co mi pomáhá cítit se fajn?</w:t>
            </w:r>
          </w:p>
        </w:tc>
      </w:tr>
      <w:tr w:rsidR="00440B1A" w:rsidTr="00A32D26">
        <w:trPr>
          <w:trHeight w:val="4535"/>
        </w:trPr>
        <w:tc>
          <w:tcPr>
            <w:tcW w:w="4706" w:type="dxa"/>
          </w:tcPr>
          <w:p w:rsidR="00440B1A" w:rsidRDefault="00440B1A" w:rsidP="00A32D26"/>
        </w:tc>
      </w:tr>
    </w:tbl>
    <w:tbl>
      <w:tblPr>
        <w:tblpPr w:leftFromText="141" w:rightFromText="141" w:vertAnchor="text" w:horzAnchor="margin" w:tblpXSpec="right" w:tblpY="7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</w:tblGrid>
      <w:tr w:rsidR="00440B1A" w:rsidTr="00A32D26">
        <w:trPr>
          <w:trHeight w:val="567"/>
        </w:trPr>
        <w:tc>
          <w:tcPr>
            <w:tcW w:w="4706" w:type="dxa"/>
            <w:shd w:val="clear" w:color="auto" w:fill="F7CAAC" w:themeFill="accent2" w:themeFillTint="66"/>
            <w:vAlign w:val="center"/>
          </w:tcPr>
          <w:p w:rsidR="00440B1A" w:rsidRPr="00440B1A" w:rsidRDefault="00374287" w:rsidP="00A32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 dělám, když se cítím fajn?</w:t>
            </w:r>
          </w:p>
        </w:tc>
      </w:tr>
      <w:tr w:rsidR="00440B1A" w:rsidTr="00A32D26">
        <w:trPr>
          <w:trHeight w:val="4535"/>
        </w:trPr>
        <w:tc>
          <w:tcPr>
            <w:tcW w:w="4706" w:type="dxa"/>
          </w:tcPr>
          <w:p w:rsidR="00440B1A" w:rsidRDefault="00440B1A" w:rsidP="00A32D26"/>
        </w:tc>
      </w:tr>
    </w:tbl>
    <w:p w:rsidR="00374287" w:rsidRPr="00A32D26" w:rsidRDefault="00A32D26" w:rsidP="00A32D26">
      <w:pPr>
        <w:jc w:val="center"/>
        <w:rPr>
          <w:b/>
        </w:rPr>
      </w:pPr>
      <w:r w:rsidRPr="00A32D26">
        <w:rPr>
          <w:b/>
        </w:rPr>
        <w:t xml:space="preserve">Zamysli se, jak se dneska máš. Zkus svou náladu pojmenovat a přiřadit jí barvu. Podle toho vybarvi kapky pod mráčkem. Je na tobě kolik barev a nálad si zvolíš. </w:t>
      </w:r>
    </w:p>
    <w:p w:rsidR="00A32D26" w:rsidRPr="00A32D26" w:rsidRDefault="00A32D26" w:rsidP="00A32D26">
      <w:pPr>
        <w:jc w:val="center"/>
        <w:rPr>
          <w:b/>
        </w:rPr>
      </w:pPr>
      <w:r w:rsidRPr="00A32D26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AB2D61F" wp14:editId="09CD1DA2">
            <wp:simplePos x="0" y="0"/>
            <wp:positionH relativeFrom="margin">
              <wp:posOffset>443230</wp:posOffset>
            </wp:positionH>
            <wp:positionV relativeFrom="paragraph">
              <wp:posOffset>280035</wp:posOffset>
            </wp:positionV>
            <wp:extent cx="5601481" cy="3960000"/>
            <wp:effectExtent l="0" t="0" r="0" b="254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ýborná nálad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481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D26">
        <w:rPr>
          <w:b/>
        </w:rPr>
        <w:t>Až budeš mít hotovo, zamysli se nad tím, co ti pomáhá cítit se fajn a co děláš, když se cítíš dobře.</w:t>
      </w:r>
    </w:p>
    <w:p w:rsidR="00374287" w:rsidRPr="00374287" w:rsidRDefault="00374287" w:rsidP="00374287"/>
    <w:p w:rsidR="00374287" w:rsidRPr="00374287" w:rsidRDefault="00374287" w:rsidP="00374287"/>
    <w:p w:rsidR="00374287" w:rsidRPr="00374287" w:rsidRDefault="00374287" w:rsidP="00374287"/>
    <w:p w:rsidR="00374287" w:rsidRPr="00374287" w:rsidRDefault="00374287" w:rsidP="00374287"/>
    <w:p w:rsidR="00374287" w:rsidRPr="00374287" w:rsidRDefault="00374287" w:rsidP="00374287"/>
    <w:p w:rsidR="00374287" w:rsidRPr="00374287" w:rsidRDefault="00374287" w:rsidP="00374287"/>
    <w:p w:rsidR="00374287" w:rsidRPr="00374287" w:rsidRDefault="00374287" w:rsidP="00374287"/>
    <w:p w:rsidR="00374287" w:rsidRPr="00374287" w:rsidRDefault="00374287" w:rsidP="00374287"/>
    <w:p w:rsidR="00374287" w:rsidRPr="00374287" w:rsidRDefault="00374287" w:rsidP="00374287"/>
    <w:p w:rsidR="00374287" w:rsidRPr="00374287" w:rsidRDefault="00374287" w:rsidP="00374287"/>
    <w:p w:rsidR="00374287" w:rsidRPr="00374287" w:rsidRDefault="00374287" w:rsidP="00374287"/>
    <w:p w:rsidR="00374287" w:rsidRPr="00374287" w:rsidRDefault="00374287" w:rsidP="00374287"/>
    <w:p w:rsidR="00A32D26" w:rsidRDefault="00A32D26" w:rsidP="00A32D26">
      <w:pPr>
        <w:rPr>
          <w:b/>
          <w:sz w:val="24"/>
          <w:szCs w:val="24"/>
        </w:rPr>
      </w:pPr>
    </w:p>
    <w:p w:rsidR="001A1E3D" w:rsidRPr="00374287" w:rsidRDefault="00374287" w:rsidP="00A32D26">
      <w:pPr>
        <w:rPr>
          <w:b/>
          <w:sz w:val="24"/>
          <w:szCs w:val="24"/>
        </w:rPr>
      </w:pPr>
      <w:r w:rsidRPr="00374287">
        <w:rPr>
          <w:b/>
          <w:sz w:val="24"/>
          <w:szCs w:val="24"/>
        </w:rPr>
        <w:br/>
      </w:r>
    </w:p>
    <w:p w:rsidR="00374287" w:rsidRPr="00374287" w:rsidRDefault="00374287" w:rsidP="00374287">
      <w:bookmarkStart w:id="0" w:name="_GoBack"/>
      <w:bookmarkEnd w:id="0"/>
    </w:p>
    <w:sectPr w:rsidR="00374287" w:rsidRPr="00374287" w:rsidSect="00440B1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B1B" w:rsidRDefault="00E64B1B" w:rsidP="00F37560">
      <w:pPr>
        <w:spacing w:after="0" w:line="240" w:lineRule="auto"/>
      </w:pPr>
      <w:r>
        <w:separator/>
      </w:r>
    </w:p>
  </w:endnote>
  <w:endnote w:type="continuationSeparator" w:id="0">
    <w:p w:rsidR="00E64B1B" w:rsidRDefault="00E64B1B" w:rsidP="00F3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B1B" w:rsidRDefault="00E64B1B" w:rsidP="00F37560">
      <w:pPr>
        <w:spacing w:after="0" w:line="240" w:lineRule="auto"/>
      </w:pPr>
      <w:r>
        <w:separator/>
      </w:r>
    </w:p>
  </w:footnote>
  <w:footnote w:type="continuationSeparator" w:id="0">
    <w:p w:rsidR="00E64B1B" w:rsidRDefault="00E64B1B" w:rsidP="00F3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1" w:type="dxa"/>
      <w:tblInd w:w="-707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58"/>
      <w:gridCol w:w="7426"/>
      <w:gridCol w:w="2117"/>
    </w:tblGrid>
    <w:tr w:rsidR="00F37560" w:rsidRPr="00AC41F3" w:rsidTr="00E52BF6">
      <w:trPr>
        <w:trHeight w:val="426"/>
      </w:trPr>
      <w:tc>
        <w:tcPr>
          <w:tcW w:w="2358" w:type="dxa"/>
          <w:vAlign w:val="center"/>
        </w:tcPr>
        <w:p w:rsidR="00F37560" w:rsidRPr="00AC41F3" w:rsidRDefault="00F37560" w:rsidP="00F37560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right"/>
            <w:textAlignment w:val="baseline"/>
            <w:rPr>
              <w:rFonts w:ascii="Arial Narrow" w:eastAsia="Times New Roman" w:hAnsi="Arial Narrow" w:cs="Arial"/>
              <w:color w:val="E36C0A"/>
              <w:sz w:val="28"/>
              <w:szCs w:val="28"/>
              <w:lang w:eastAsia="cs-CZ"/>
            </w:rPr>
          </w:pPr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 xml:space="preserve">Světlo </w:t>
          </w:r>
          <w:proofErr w:type="gramStart"/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>Kadaň z.s.</w:t>
          </w:r>
          <w:proofErr w:type="gramEnd"/>
        </w:p>
      </w:tc>
      <w:tc>
        <w:tcPr>
          <w:tcW w:w="7426" w:type="dxa"/>
        </w:tcPr>
        <w:p w:rsidR="00F37560" w:rsidRDefault="00F37560" w:rsidP="00F37560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</w:p>
        <w:p w:rsidR="00F37560" w:rsidRPr="00402AB1" w:rsidRDefault="00F37560" w:rsidP="00F37560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>Sekce služeb pro děti, mládež a rodiny</w:t>
          </w:r>
        </w:p>
        <w:p w:rsidR="00F37560" w:rsidRPr="00402AB1" w:rsidRDefault="00F37560" w:rsidP="00F37560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Služba: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Světlem k prevenci, Školní Pěšina 5249, 430 04 Chomutov</w:t>
          </w:r>
        </w:p>
        <w:p w:rsidR="00F37560" w:rsidRPr="00402AB1" w:rsidRDefault="00F37560" w:rsidP="00F37560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>Kontakty: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 xml:space="preserve"> </w:t>
          </w:r>
          <w:hyperlink r:id="rId1" w:history="1">
            <w:r w:rsidRPr="00402AB1">
              <w:rPr>
                <w:rStyle w:val="Hypertextovodkaz"/>
                <w:rFonts w:ascii="Arial Narrow" w:eastAsia="Times New Roman" w:hAnsi="Arial Narrow" w:cs="Arial"/>
                <w:b/>
                <w:sz w:val="18"/>
                <w:szCs w:val="18"/>
                <w:lang w:eastAsia="cs-CZ"/>
              </w:rPr>
              <w:t>vedouci.prevence.svetlozs@seznam.cz</w:t>
            </w:r>
          </w:hyperlink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,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tel: +420 725 961 795</w:t>
          </w:r>
        </w:p>
        <w:p w:rsidR="00F37560" w:rsidRPr="00AC41F3" w:rsidRDefault="00F37560" w:rsidP="00F37560">
          <w:pPr>
            <w:tabs>
              <w:tab w:val="left" w:pos="3930"/>
              <w:tab w:val="left" w:pos="5715"/>
            </w:tabs>
            <w:suppressAutoHyphens/>
            <w:autoSpaceDN w:val="0"/>
            <w:spacing w:line="240" w:lineRule="auto"/>
            <w:jc w:val="center"/>
            <w:textAlignment w:val="baseline"/>
            <w:rPr>
              <w:rFonts w:ascii="Arial Narrow" w:eastAsia="Times New Roman" w:hAnsi="Arial Narrow" w:cs="Arial"/>
              <w:color w:val="808080"/>
              <w:sz w:val="20"/>
              <w:szCs w:val="24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Vedoucí služby: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 xml:space="preserve">Mgr. Jana </w:t>
          </w:r>
          <w:proofErr w:type="spellStart"/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Tussetschlägerová</w:t>
          </w:r>
          <w:proofErr w:type="spellEnd"/>
        </w:p>
      </w:tc>
      <w:tc>
        <w:tcPr>
          <w:tcW w:w="2117" w:type="dxa"/>
          <w:vAlign w:val="center"/>
        </w:tcPr>
        <w:p w:rsidR="00F37560" w:rsidRPr="00AC41F3" w:rsidRDefault="00F37560" w:rsidP="00F37560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  <w:lang w:eastAsia="cs-CZ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FF0000"/>
              <w:sz w:val="24"/>
              <w:szCs w:val="24"/>
              <w:lang w:eastAsia="cs-CZ"/>
            </w:rPr>
            <w:drawing>
              <wp:inline distT="0" distB="0" distL="0" distR="0" wp14:anchorId="7CC0EF45" wp14:editId="10A81345">
                <wp:extent cx="1060772" cy="504825"/>
                <wp:effectExtent l="0" t="0" r="635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039" cy="510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37560" w:rsidRDefault="00F375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1A"/>
    <w:rsid w:val="001352E8"/>
    <w:rsid w:val="001A1E3D"/>
    <w:rsid w:val="00374287"/>
    <w:rsid w:val="00440B1A"/>
    <w:rsid w:val="0059468D"/>
    <w:rsid w:val="00A32D26"/>
    <w:rsid w:val="00E64B1B"/>
    <w:rsid w:val="00E87995"/>
    <w:rsid w:val="00F3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DF7A"/>
  <w15:chartTrackingRefBased/>
  <w15:docId w15:val="{61ADF0D0-DE95-48C8-95AC-78F2F57D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7560"/>
  </w:style>
  <w:style w:type="paragraph" w:styleId="Zpat">
    <w:name w:val="footer"/>
    <w:basedOn w:val="Normln"/>
    <w:link w:val="ZpatChar"/>
    <w:uiPriority w:val="99"/>
    <w:unhideWhenUsed/>
    <w:rsid w:val="00F3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7560"/>
  </w:style>
  <w:style w:type="character" w:styleId="Hypertextovodkaz">
    <w:name w:val="Hyperlink"/>
    <w:basedOn w:val="Standardnpsmoodstavce"/>
    <w:uiPriority w:val="99"/>
    <w:unhideWhenUsed/>
    <w:rsid w:val="00F3756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vedouci.prevence.svetlozs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AIO I</dc:creator>
  <cp:keywords/>
  <dc:description/>
  <cp:lastModifiedBy>Lenovo AIO I</cp:lastModifiedBy>
  <cp:revision>2</cp:revision>
  <cp:lastPrinted>2021-03-04T07:58:00Z</cp:lastPrinted>
  <dcterms:created xsi:type="dcterms:W3CDTF">2021-03-04T08:00:00Z</dcterms:created>
  <dcterms:modified xsi:type="dcterms:W3CDTF">2021-03-04T08:00:00Z</dcterms:modified>
</cp:coreProperties>
</file>